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22/05/2014 Ridurre gli infortuni migliorando il comportamento, principale causa degli incidenti sul lavoro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Trieste, il 27-28 giugno, si terrà l'8° Congresso Europeo di </w:t>
      </w:r>
      <w:proofErr w:type="spellStart"/>
      <w:r w:rsidRPr="004132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Behavior-Based</w:t>
      </w:r>
      <w:proofErr w:type="spellEnd"/>
      <w:r w:rsidRPr="004132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4132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Safety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4132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Un evento gratuito, organizzato da AARBA con il patrocinio del Consiglio Nazionale degli Ingegneri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CULTURA E VALORI </w:t>
      </w:r>
      <w:proofErr w:type="spellStart"/>
      <w:r w:rsidRPr="004132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41322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SICUREZZA: MISURARLI E COSTRUIRLI CON METODI SCIENTIFICI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comunità dei professionisti della sicurezza deve iniziare a parlare un linguaggio comune, che permetta all’ingegnere,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giurista, al tecnico, al manager,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medico, allo psicologo, etc.</w:t>
      </w: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capirsi quando uno di questi invoca il mantra </w:t>
      </w:r>
      <w:r w:rsidRPr="004132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“Dobbiamo migliorare la nostra cultura della sicurezza”:</w:t>
      </w: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Congresso Europeo di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Behavior-Based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Safety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quest’anno ha l’obiettivo ambizioso di rendere la </w:t>
      </w:r>
      <w:r w:rsidRPr="0041322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Cultura e Valori della Sicurezza</w:t>
      </w: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qualcosa di concreto, misurabile, di raggiungibile attraverso una serie ordinata di attività, con uno scopo ben preciso e cioè ridurre il numero di infortuni, di medicazioni, di malattie professionali. Dopo il successo di Verona 2013 (più di 600 presenze), il congresso si sposta alla Stazione Marittima di Trieste: 4 relatori internazionali, 3 workshop precongressuali, 2 simposi di cui uno dedicato alle esperienze applicative con le testimonianze di Consorzio Condotte Cossi, Centro di Riferimento Oncologico di Aviano, Heineken, Baltimore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Aircoil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OMA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group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Italcementi, Weir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Gabbioneta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altri. </w:t>
      </w:r>
    </w:p>
    <w:p w:rsidR="00076796" w:rsidRPr="00413224" w:rsidRDefault="00076796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analisi del comportamento, all’interno di un’organizzazione o di un gruppo di individui, si definisce cultura l’insieme coerente dei comportamenti e delle contingenze – tra cui le regole – che li modellano. Per intenderci si ha un cultura della sicurezza in un’azienda X se la maggior parte delle persone adotta gli stessi e condivisi comportamenti di prevenzione e protezione, se segnala le situazioni di rischio, se parla di sicurezza anche al di fuori dei momenti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istituzionali…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 per tutte queste attività la maggior parte delle persone apprezza, approva, premia chi le fa o d’altro lato estingue, punisce penalizza chi esibisce comportamenti a rischio. Il compito della scienza è ora dire come si fa a misurare e poi ottenere questo.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questa opera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definitoria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purtroppo la legge non aiuta perché per esempio il </w:t>
      </w:r>
      <w:proofErr w:type="spellStart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81/2008 in diversi punti prescrive le attività a carico di enti pubblici e privati per promuovere e divulgare la cultura della salute e della sicurezza (art. 9 e 11) ma poi non ci dice come misurare l’efficacia della loro azione. Ci rendiamo conto che questo approccio è proprio delle discipline scientifiche, piuttosto che di quelle giuridiche, ma sarebbe utile che queste due modi di leggere e intervenire sul mondo inizino a collaborare e a istruire regole efficaci, ossia che abbiano una discreta probabilità di successo e in base a questo successo siano rese valide o invalide. Per questo, un’altra parte importante del congresso di quest’anno sarà dedicata all’integrazione tra scienza, legge e giurisprudenza sul lavoro e vedrà la partecipazione di importanti magistrati, avvocati, giuristi, esperti di legislazione.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​L'iscrizione è gratuita e la registrazione obbligatoria online su </w:t>
      </w:r>
      <w:hyperlink r:id="rId4" w:tgtFrame="_blank" w:history="1">
        <w:r w:rsidRPr="004132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www.aba-italy.it</w:t>
        </w:r>
      </w:hyperlink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informazioni </w:t>
      </w:r>
    </w:p>
    <w:p w:rsidR="00413224" w:rsidRPr="00413224" w:rsidRDefault="00413224" w:rsidP="00413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AARBA, Corso Sempione 52 - Milano</w:t>
      </w:r>
    </w:p>
    <w:p w:rsidR="00413224" w:rsidRP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4132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www.aba-italy.it</w:t>
        </w:r>
      </w:hyperlink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mail: </w:t>
      </w:r>
      <w:hyperlink r:id="rId6" w:tgtFrame="_blank" w:history="1">
        <w:r w:rsidRPr="004132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it-IT"/>
          </w:rPr>
          <w:t>segreteria@aarba.it</w:t>
        </w:r>
      </w:hyperlink>
    </w:p>
    <w:p w:rsidR="00413224" w:rsidRP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02 400 47 947</w:t>
      </w:r>
    </w:p>
    <w:p w:rsidR="00413224" w:rsidRP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p w:rsid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​Di seguito gli indirizzi utili</w:t>
      </w:r>
    </w:p>
    <w:p w:rsidR="00076796" w:rsidRPr="00413224" w:rsidRDefault="00076796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13224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Comunicato Stampa</w:t>
      </w: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hyperlink r:id="rId7" w:tgtFrame="_blank" w:history="1"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http://www.aarba.eu/public/File_PDF</w:t>
        </w:r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/</w:t>
        </w:r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Congresso_2014/CongressoBBS_2014_comunicato_stampa_lancio.pdf</w:t>
        </w:r>
      </w:hyperlink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13224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programma </w:t>
      </w: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hyperlink r:id="rId8" w:tgtFrame="_blank" w:history="1"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http://www.aarba.eu/public/File_PDF/Congresso_2014/Programma_Congresso_BBS_OBM_2014.pdf</w:t>
        </w:r>
      </w:hyperlink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13224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Il modulo d'iscrizione</w:t>
      </w: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hyperlink r:id="rId9" w:tgtFrame="_blank" w:history="1"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http://www.aarba.eu/eventi/Congresso_2014/congresso-B-BS/iscrizione_congresso</w:t>
        </w:r>
      </w:hyperlink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413224" w:rsidRPr="00413224" w:rsidRDefault="00413224" w:rsidP="004132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13224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Un testo introduttivo alla sicurezza comportamentale</w:t>
      </w:r>
    </w:p>
    <w:p w:rsidR="00413224" w:rsidRPr="00413224" w:rsidRDefault="00413224" w:rsidP="00413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http://www.</w:t>
        </w:r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a</w:t>
        </w:r>
        <w:r w:rsidRPr="00413224">
          <w:rPr>
            <w:rFonts w:ascii="Arial" w:eastAsia="Times New Roman" w:hAnsi="Arial" w:cs="Arial"/>
            <w:sz w:val="16"/>
            <w:u w:val="single"/>
            <w:lang w:eastAsia="it-IT"/>
          </w:rPr>
          <w:t>arba.eu/eventi/Congresso_2014/congresso-B-BS/cose-la-b-bs</w:t>
        </w:r>
      </w:hyperlink>
      <w:r w:rsidRPr="00413224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p w:rsidR="00210312" w:rsidRPr="00413224" w:rsidRDefault="00210312"/>
    <w:sectPr w:rsidR="00210312" w:rsidRPr="00413224" w:rsidSect="00210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13224"/>
    <w:rsid w:val="00076796"/>
    <w:rsid w:val="001F53FF"/>
    <w:rsid w:val="00210312"/>
    <w:rsid w:val="00252913"/>
    <w:rsid w:val="00413224"/>
    <w:rsid w:val="00706A17"/>
    <w:rsid w:val="00E0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322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1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ba.eu/public/File_PDF/Congresso_2014/Programma_Congresso_BBS_OBM_201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rba.eu/public/File_PDF/Congresso_2014/CongressoBBS_2014_comunicato_stampa_lanci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arb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a-italy.it" TargetMode="External"/><Relationship Id="rId10" Type="http://schemas.openxmlformats.org/officeDocument/2006/relationships/hyperlink" Target="http://www.aarba.eu/eventi/Congresso_2014/congresso-B-BS/cose-la-b-bs" TargetMode="External"/><Relationship Id="rId4" Type="http://schemas.openxmlformats.org/officeDocument/2006/relationships/hyperlink" Target="http://www.aba-italy.it" TargetMode="External"/><Relationship Id="rId9" Type="http://schemas.openxmlformats.org/officeDocument/2006/relationships/hyperlink" Target="http://www.aarba.eu/eventi/Congresso_2014/congresso-B-BS/iscrizione_congre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2014-05-22T09:20:00Z</dcterms:created>
  <dcterms:modified xsi:type="dcterms:W3CDTF">2014-05-22T09:32:00Z</dcterms:modified>
</cp:coreProperties>
</file>